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3A94" w:rsidRPr="00773A94" w:rsidRDefault="00773A94" w:rsidP="00773A94">
      <w:pPr>
        <w:pStyle w:val="Standard"/>
        <w:jc w:val="center"/>
        <w:rPr>
          <w:b/>
        </w:rPr>
      </w:pPr>
      <w:r w:rsidRPr="00773A94">
        <w:rPr>
          <w:b/>
        </w:rPr>
        <w:t>COMUNICATO STAMPA</w:t>
      </w:r>
    </w:p>
    <w:p w:rsidR="00773A94" w:rsidRDefault="00773A94" w:rsidP="00773A94">
      <w:pPr>
        <w:pStyle w:val="Standard"/>
        <w:jc w:val="center"/>
      </w:pPr>
    </w:p>
    <w:p w:rsidR="00773A94" w:rsidRDefault="00773A94" w:rsidP="00773A94">
      <w:pPr>
        <w:pStyle w:val="Standard"/>
      </w:pPr>
    </w:p>
    <w:p w:rsidR="00773A94" w:rsidRDefault="00773A94" w:rsidP="00773A94">
      <w:pPr>
        <w:pStyle w:val="Standard"/>
      </w:pPr>
    </w:p>
    <w:p w:rsidR="00773A94" w:rsidRDefault="00773A94" w:rsidP="00EF3D77">
      <w:pPr>
        <w:pStyle w:val="Standard"/>
        <w:jc w:val="both"/>
      </w:pPr>
      <w:r>
        <w:t>La nuova produzione narrativa dello scrittore</w:t>
      </w:r>
      <w:r>
        <w:rPr>
          <w:b/>
          <w:bCs/>
        </w:rPr>
        <w:t xml:space="preserve"> Maurizio de Giovanni,</w:t>
      </w:r>
      <w:r>
        <w:t xml:space="preserve"> dal titolo </w:t>
      </w:r>
      <w:r>
        <w:rPr>
          <w:b/>
          <w:bCs/>
        </w:rPr>
        <w:t xml:space="preserve">“FIGLI – per i Bastardi di </w:t>
      </w:r>
      <w:proofErr w:type="spellStart"/>
      <w:r>
        <w:rPr>
          <w:b/>
          <w:bCs/>
        </w:rPr>
        <w:t>Pizzofalcone</w:t>
      </w:r>
      <w:proofErr w:type="spellEnd"/>
      <w:r>
        <w:rPr>
          <w:b/>
          <w:bCs/>
        </w:rPr>
        <w:t>”</w:t>
      </w:r>
      <w:r>
        <w:t>(</w:t>
      </w:r>
      <w:r>
        <w:rPr>
          <w:i/>
          <w:iCs/>
        </w:rPr>
        <w:t>Einaudi Editore)</w:t>
      </w:r>
      <w:r>
        <w:t>, arriva al pubbl</w:t>
      </w:r>
      <w:r w:rsidR="00BD604A">
        <w:t>ico con una presentazione  nella</w:t>
      </w:r>
      <w:r>
        <w:t xml:space="preserve"> città di </w:t>
      </w:r>
      <w:r>
        <w:rPr>
          <w:b/>
          <w:bCs/>
        </w:rPr>
        <w:t>Napoli,</w:t>
      </w:r>
      <w:r>
        <w:t xml:space="preserve"> fissata per </w:t>
      </w:r>
      <w:r>
        <w:rPr>
          <w:b/>
          <w:bCs/>
        </w:rPr>
        <w:t>sabato 18 aprile 2026 alle ore 11</w:t>
      </w:r>
      <w:r>
        <w:t xml:space="preserve"> nel Salone Monumentale “Maria Giuseppina Castellano </w:t>
      </w:r>
      <w:proofErr w:type="spellStart"/>
      <w:r>
        <w:t>Lanzara</w:t>
      </w:r>
      <w:proofErr w:type="spellEnd"/>
      <w:r>
        <w:t xml:space="preserve">” della </w:t>
      </w:r>
      <w:r>
        <w:rPr>
          <w:b/>
          <w:bCs/>
        </w:rPr>
        <w:t>Biblioteca Universitaria di Napoli</w:t>
      </w:r>
      <w:r>
        <w:t>, in via Giovanni Paladino, 39. L’ingresso è libero fino a esaurimento dei posti disponibili.</w:t>
      </w:r>
    </w:p>
    <w:p w:rsidR="00773A94" w:rsidRDefault="00773A94" w:rsidP="00EF3D77">
      <w:pPr>
        <w:pStyle w:val="Standard"/>
        <w:jc w:val="both"/>
      </w:pPr>
    </w:p>
    <w:p w:rsidR="00773A94" w:rsidRDefault="00773A94" w:rsidP="00EF3D77">
      <w:pPr>
        <w:pStyle w:val="Standard"/>
        <w:jc w:val="both"/>
      </w:pPr>
      <w:r>
        <w:t xml:space="preserve">Un nuovo capitolo della </w:t>
      </w:r>
      <w:r>
        <w:rPr>
          <w:i/>
          <w:iCs/>
        </w:rPr>
        <w:t xml:space="preserve">serie dei Bastardi </w:t>
      </w:r>
      <w:r>
        <w:t>il romanzo rappresenta il tredicesimo tassello della saga iniziata nel 2012, una delle più seguite della narrativa italiana contemporanea. In questa nuova storia, de Giovanni torna a intrecciare indagine e dimensione umana, concentrandosi sul tema della genitorialità dei protagonisti e dei rapporti con i figli, un filo emotivo che attraversa l’intero volume. L’autore esplora le fragilità dei personaggi, le loro notti sospese tra lavoro e vita privata e il peso delle responsabilità che li accompagna mentre affrontano un caso complesso e carico di ombre.</w:t>
      </w:r>
    </w:p>
    <w:p w:rsidR="00773A94" w:rsidRDefault="00773A94" w:rsidP="00EF3D77">
      <w:pPr>
        <w:pStyle w:val="Standard"/>
        <w:jc w:val="both"/>
      </w:pPr>
    </w:p>
    <w:p w:rsidR="00773A94" w:rsidRDefault="00773A94" w:rsidP="00EF3D77">
      <w:pPr>
        <w:pStyle w:val="Standard"/>
        <w:jc w:val="both"/>
      </w:pPr>
      <w:r>
        <w:t xml:space="preserve">La vicenda prende avvio in una calda notte di luglio, quando in via Egiziaca a </w:t>
      </w:r>
      <w:proofErr w:type="spellStart"/>
      <w:r>
        <w:t>Pizzofalcone</w:t>
      </w:r>
      <w:proofErr w:type="spellEnd"/>
      <w:r>
        <w:t xml:space="preserve"> un’auto travolge e uccide Francesco </w:t>
      </w:r>
      <w:proofErr w:type="spellStart"/>
      <w:r>
        <w:t>Cascetta</w:t>
      </w:r>
      <w:proofErr w:type="spellEnd"/>
      <w:r>
        <w:t xml:space="preserve">, noto medico patologo. Il veicolo scompare nel nulla, senza lasciare tracce. Nessuna telecamera, nessun testimone diretto. Solo un’anziana insonne, affacciata al balcone dopo aver udito un tonfo, nota il corpo riverso sull’asfalto. A rendere il quadro ancora più enigmatico è la presenza della vittima in un luogo dove non avrebbe dovuto trovarsi a quell’ora. Ben presto emerge che non si tratta di un incidente: qualcuno voleva </w:t>
      </w:r>
      <w:proofErr w:type="spellStart"/>
      <w:r>
        <w:t>Cascetta</w:t>
      </w:r>
      <w:proofErr w:type="spellEnd"/>
      <w:r>
        <w:t xml:space="preserve"> morto. Toccherà ai Bastardi, squadra sgangherata e brillante, ricostruire i movimenti della notte e affrontare pressioni interne ed esterne, mentre le loro vite personali continuano a complicarsi.</w:t>
      </w:r>
    </w:p>
    <w:p w:rsidR="00773A94" w:rsidRDefault="00773A94" w:rsidP="00EF3D77">
      <w:pPr>
        <w:pStyle w:val="Standard"/>
        <w:jc w:val="both"/>
      </w:pPr>
    </w:p>
    <w:p w:rsidR="00773A94" w:rsidRDefault="00773A94" w:rsidP="00EF3D77">
      <w:pPr>
        <w:pStyle w:val="Standard"/>
        <w:jc w:val="both"/>
      </w:pPr>
      <w:r>
        <w:rPr>
          <w:b/>
          <w:bCs/>
        </w:rPr>
        <w:t>Maurizio de Giovanni</w:t>
      </w:r>
      <w:r>
        <w:t xml:space="preserve">, scrittore, sceneggiatore e drammaturgo, è oggi una delle voci più riconoscibili della narrativa contemporanea. I suoi romanzi, tradotti anche all'estero hanno ispirato serie televisive di grande successo come Il commissario </w:t>
      </w:r>
      <w:proofErr w:type="spellStart"/>
      <w:r>
        <w:t>Ricciardi</w:t>
      </w:r>
      <w:proofErr w:type="spellEnd"/>
      <w:r>
        <w:t xml:space="preserve">, I Bastardi di </w:t>
      </w:r>
      <w:proofErr w:type="spellStart"/>
      <w:r>
        <w:t>Pizzofalcone</w:t>
      </w:r>
      <w:proofErr w:type="spellEnd"/>
      <w:r>
        <w:t xml:space="preserve"> e Mina Settembre. La sua capacità di raccontare Napoli attraverso personaggi imperfetti e profondamente umani ha contribuito a consolidare un legame forte con i lettori e con il territorio.</w:t>
      </w:r>
    </w:p>
    <w:p w:rsidR="00773A94" w:rsidRDefault="00773A94" w:rsidP="00EF3D77">
      <w:pPr>
        <w:pStyle w:val="Standard"/>
        <w:jc w:val="both"/>
      </w:pPr>
    </w:p>
    <w:p w:rsidR="00773A94" w:rsidRDefault="00773A94" w:rsidP="00EF3D77">
      <w:pPr>
        <w:pStyle w:val="Standard"/>
        <w:jc w:val="both"/>
      </w:pPr>
      <w:r>
        <w:t xml:space="preserve">L’evento si aprirà con i saluti istituzionali della direttrice della Biblioteca Universitaria di Napoli, </w:t>
      </w:r>
      <w:r>
        <w:rPr>
          <w:b/>
          <w:bCs/>
        </w:rPr>
        <w:t xml:space="preserve">dott.ssa Silvia </w:t>
      </w:r>
      <w:proofErr w:type="spellStart"/>
      <w:r>
        <w:rPr>
          <w:b/>
          <w:bCs/>
        </w:rPr>
        <w:t>Iovane</w:t>
      </w:r>
      <w:proofErr w:type="spellEnd"/>
      <w:r>
        <w:t xml:space="preserve">. A seguire, l'Autore dialogherà con il </w:t>
      </w:r>
      <w:r>
        <w:rPr>
          <w:b/>
          <w:bCs/>
        </w:rPr>
        <w:t>prof. Giuseppe Fabiano</w:t>
      </w:r>
      <w:r>
        <w:t xml:space="preserve">, psicologo e psicoterapeuta e docente universitario, per approfondire i temi centrali del romanzo e gli aspetti psicologici sviluppati nella trama ed espressi dai personaggi. La moderazione sarà affidata alla </w:t>
      </w:r>
      <w:r>
        <w:rPr>
          <w:b/>
          <w:bCs/>
        </w:rPr>
        <w:t>dott.ssa Annamaria Romano</w:t>
      </w:r>
      <w:r>
        <w:t xml:space="preserve">, presidente dell’Associazione Culturale </w:t>
      </w:r>
      <w:proofErr w:type="spellStart"/>
      <w:r>
        <w:t>Clizia</w:t>
      </w:r>
      <w:proofErr w:type="spellEnd"/>
      <w:r>
        <w:t xml:space="preserve"> di Perugia, realtà che da anni promuove iniziative letterarie e culturali di rilievo.</w:t>
      </w:r>
    </w:p>
    <w:p w:rsidR="00773A94" w:rsidRDefault="00773A94" w:rsidP="00EF3D77">
      <w:pPr>
        <w:pStyle w:val="Standard"/>
        <w:jc w:val="both"/>
      </w:pPr>
    </w:p>
    <w:p w:rsidR="00773A94" w:rsidRDefault="00773A94" w:rsidP="00EF3D77">
      <w:pPr>
        <w:pStyle w:val="Standard"/>
        <w:jc w:val="both"/>
      </w:pPr>
      <w:r>
        <w:t xml:space="preserve">L’iniziativa è organizzata dalla Biblioteca Universitaria di Napoli (BUN), con il patrocinio del Ministero della Cultura, dell’Associazione Culturale </w:t>
      </w:r>
      <w:proofErr w:type="spellStart"/>
      <w:r>
        <w:t>Clizia</w:t>
      </w:r>
      <w:proofErr w:type="spellEnd"/>
      <w:r>
        <w:t xml:space="preserve"> e della libreria </w:t>
      </w:r>
      <w:proofErr w:type="spellStart"/>
      <w:r>
        <w:t>iocisto</w:t>
      </w:r>
      <w:proofErr w:type="spellEnd"/>
      <w:r>
        <w:t>, libri, incontri e cose belle!, realtà napoletana impegnata nella promozione della lettura e degli incontri. Un’occasione di confronto con uno degli autori più amati del panorama nazionale e non solo.</w:t>
      </w:r>
    </w:p>
    <w:p w:rsidR="001D3C51" w:rsidRDefault="001D3C51"/>
    <w:sectPr w:rsidR="001D3C51" w:rsidSect="00FA2A1F">
      <w:pgSz w:w="11906" w:h="16838"/>
      <w:pgMar w:top="1134" w:right="1134" w:bottom="1134" w:left="1134" w:header="720" w:footer="72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283"/>
  <w:characterSpacingControl w:val="doNotCompress"/>
  <w:compat/>
  <w:rsids>
    <w:rsidRoot w:val="00773A94"/>
    <w:rsid w:val="001D3C51"/>
    <w:rsid w:val="00773A94"/>
    <w:rsid w:val="007E48F8"/>
    <w:rsid w:val="00BD604A"/>
    <w:rsid w:val="00EF3D77"/>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1D3C51"/>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rsid w:val="00773A94"/>
    <w:pPr>
      <w:widowControl w:val="0"/>
      <w:suppressAutoHyphens/>
      <w:autoSpaceDN w:val="0"/>
      <w:spacing w:after="0" w:line="240" w:lineRule="auto"/>
      <w:textAlignment w:val="baseline"/>
    </w:pPr>
    <w:rPr>
      <w:rFonts w:ascii="Times New Roman" w:eastAsia="SimSun" w:hAnsi="Times New Roman" w:cs="Lucida Sans"/>
      <w:kern w:val="3"/>
      <w:sz w:val="24"/>
      <w:szCs w:val="24"/>
      <w:lang w:eastAsia="zh-CN" w:bidi="hi-I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486</Words>
  <Characters>2774</Characters>
  <Application>Microsoft Office Word</Application>
  <DocSecurity>0</DocSecurity>
  <Lines>23</Lines>
  <Paragraphs>6</Paragraphs>
  <ScaleCrop>false</ScaleCrop>
  <Company/>
  <LinksUpToDate>false</LinksUpToDate>
  <CharactersWithSpaces>3254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Biblioteca</dc:creator>
  <cp:lastModifiedBy>Biblioteca</cp:lastModifiedBy>
  <cp:revision>3</cp:revision>
  <dcterms:created xsi:type="dcterms:W3CDTF">2026-03-23T12:04:00Z</dcterms:created>
  <dcterms:modified xsi:type="dcterms:W3CDTF">2026-03-23T12:10:00Z</dcterms:modified>
</cp:coreProperties>
</file>