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232158" w14:textId="717259A4" w:rsidR="008E1BD5" w:rsidRPr="008E1BD5" w:rsidRDefault="008E1BD5" w:rsidP="00757C1C">
      <w:pPr>
        <w:pStyle w:val="p1"/>
        <w:rPr>
          <w:b/>
          <w:sz w:val="24"/>
          <w:szCs w:val="24"/>
        </w:rPr>
      </w:pPr>
      <w:r w:rsidRPr="008E1BD5">
        <w:rPr>
          <w:b/>
          <w:sz w:val="24"/>
          <w:szCs w:val="24"/>
        </w:rPr>
        <w:t>COMUNICATO STAMPA</w:t>
      </w:r>
    </w:p>
    <w:p w14:paraId="16669DA1" w14:textId="6FEEB26C" w:rsidR="00757C1C" w:rsidRDefault="0090018D" w:rsidP="00757C1C">
      <w:pPr>
        <w:pStyle w:val="p1"/>
        <w:rPr>
          <w:b/>
          <w:sz w:val="24"/>
          <w:szCs w:val="24"/>
        </w:rPr>
      </w:pPr>
      <w:r w:rsidRPr="0090018D">
        <w:rPr>
          <w:b/>
          <w:sz w:val="24"/>
          <w:szCs w:val="24"/>
        </w:rPr>
        <w:t>Open House Napoli 2026: alla scoperta della Biblioteca Universitaria di Napoli</w:t>
      </w:r>
    </w:p>
    <w:p w14:paraId="333FC881" w14:textId="77777777" w:rsidR="0090018D" w:rsidRPr="008E1BD5" w:rsidRDefault="0090018D" w:rsidP="00757C1C">
      <w:pPr>
        <w:pStyle w:val="p1"/>
        <w:rPr>
          <w:sz w:val="22"/>
          <w:szCs w:val="22"/>
        </w:rPr>
      </w:pPr>
    </w:p>
    <w:p w14:paraId="62437862" w14:textId="77777777" w:rsidR="0090018D" w:rsidRPr="0090018D" w:rsidRDefault="0090018D" w:rsidP="0090018D">
      <w:pPr>
        <w:jc w:val="both"/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</w:pPr>
      <w:r w:rsidRPr="0090018D"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  <w:t xml:space="preserve">La Biblioteca Universitaria di Napoli partecipa per il terzo anno consecutivo a </w:t>
      </w:r>
      <w:r w:rsidRPr="0090018D">
        <w:rPr>
          <w:rFonts w:ascii="Calibri Light" w:eastAsia="Times New Roman" w:hAnsi="Calibri Light" w:cs="Calibri Light"/>
          <w:b/>
          <w:color w:val="000000"/>
          <w:sz w:val="22"/>
          <w:szCs w:val="22"/>
          <w:lang w:eastAsia="it-IT"/>
        </w:rPr>
        <w:t>Open House Napoli</w:t>
      </w:r>
      <w:r w:rsidRPr="0090018D"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  <w:t>, il festival che ogni anno invita cittadini e visitatori a scoprire l'architettura e i luoghi più significativi della città attraverso aperture straordinarie, visite e percorsi.</w:t>
      </w:r>
    </w:p>
    <w:p w14:paraId="516E36F2" w14:textId="77777777" w:rsidR="0090018D" w:rsidRPr="0090018D" w:rsidRDefault="0090018D" w:rsidP="0090018D">
      <w:pPr>
        <w:jc w:val="both"/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</w:pPr>
    </w:p>
    <w:p w14:paraId="0C3EB89C" w14:textId="77777777" w:rsidR="0090018D" w:rsidRPr="0090018D" w:rsidRDefault="0090018D" w:rsidP="0090018D">
      <w:pPr>
        <w:jc w:val="both"/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</w:pPr>
      <w:r w:rsidRPr="0090018D">
        <w:rPr>
          <w:rFonts w:ascii="Calibri Light" w:eastAsia="Times New Roman" w:hAnsi="Calibri Light" w:cs="Calibri Light"/>
          <w:b/>
          <w:color w:val="000000"/>
          <w:sz w:val="22"/>
          <w:szCs w:val="22"/>
          <w:lang w:eastAsia="it-IT"/>
        </w:rPr>
        <w:t>Sabato 3 ottobre</w:t>
      </w:r>
      <w:r w:rsidRPr="0090018D"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  <w:t xml:space="preserve"> sarà possibile conoscere da vicino gli spazi storici della BUN, ospitata </w:t>
      </w:r>
      <w:r w:rsidRPr="0090018D">
        <w:rPr>
          <w:rFonts w:ascii="Calibri Light" w:eastAsia="Times New Roman" w:hAnsi="Calibri Light" w:cs="Calibri Light"/>
          <w:b/>
          <w:color w:val="000000"/>
          <w:sz w:val="22"/>
          <w:szCs w:val="22"/>
          <w:lang w:eastAsia="it-IT"/>
        </w:rPr>
        <w:t>nell'ex Collegio Massimo dei Gesuiti</w:t>
      </w:r>
      <w:r w:rsidRPr="0090018D"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  <w:t>, e scoprire alcuni degli aspetti meno conosciuti del suo patrimonio.</w:t>
      </w:r>
    </w:p>
    <w:p w14:paraId="5D3CF237" w14:textId="77777777" w:rsidR="0090018D" w:rsidRPr="0090018D" w:rsidRDefault="0090018D" w:rsidP="0090018D">
      <w:pPr>
        <w:jc w:val="both"/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</w:pPr>
    </w:p>
    <w:p w14:paraId="06251501" w14:textId="77777777" w:rsidR="0090018D" w:rsidRPr="0090018D" w:rsidRDefault="0090018D" w:rsidP="0090018D">
      <w:pPr>
        <w:jc w:val="both"/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</w:pPr>
      <w:r w:rsidRPr="0090018D"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  <w:t xml:space="preserve">Accompagnati dai volontari di Open House Napoli e dal personale della Biblioteca, i visitatori potranno conoscere le </w:t>
      </w:r>
      <w:r w:rsidRPr="0090018D">
        <w:rPr>
          <w:rFonts w:ascii="Calibri Light" w:eastAsia="Times New Roman" w:hAnsi="Calibri Light" w:cs="Calibri Light"/>
          <w:b/>
          <w:color w:val="000000"/>
          <w:sz w:val="22"/>
          <w:szCs w:val="22"/>
          <w:lang w:eastAsia="it-IT"/>
        </w:rPr>
        <w:t>Virtù Nascoste</w:t>
      </w:r>
      <w:r w:rsidRPr="0090018D"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  <w:t>, le preziose pitture murali del primo Settecento celate dietro le scaffalature ottocentesche del Salone Monumentale, già protagoniste della mostra multimediale Oltre gli scaffali: il Tesoro nascosto della BUN.</w:t>
      </w:r>
    </w:p>
    <w:p w14:paraId="57A385DA" w14:textId="77777777" w:rsidR="0090018D" w:rsidRPr="0090018D" w:rsidRDefault="0090018D" w:rsidP="0090018D">
      <w:pPr>
        <w:jc w:val="both"/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</w:pPr>
    </w:p>
    <w:p w14:paraId="7070CB06" w14:textId="5E73D348" w:rsidR="00643B2B" w:rsidRDefault="0090018D" w:rsidP="0090018D">
      <w:pPr>
        <w:jc w:val="both"/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</w:pPr>
      <w:r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  <w:t>Per la prima volta</w:t>
      </w:r>
      <w:r w:rsidRPr="0090018D"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  <w:t xml:space="preserve"> sarà inoltre possibile accedere al camminamento sul terrazzo di copertura, da cui sarà possibile ammirare una prospettiva inedita sul centro storico e sulle colline di Napoli.</w:t>
      </w:r>
    </w:p>
    <w:p w14:paraId="7C5DA79A" w14:textId="2FF3C479" w:rsidR="0090018D" w:rsidRDefault="0090018D" w:rsidP="0090018D">
      <w:pPr>
        <w:jc w:val="both"/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</w:pPr>
    </w:p>
    <w:p w14:paraId="4C3065EE" w14:textId="14AD007A" w:rsidR="008E1BD5" w:rsidRPr="008E1BD5" w:rsidRDefault="008E1BD5" w:rsidP="008E1BD5">
      <w:pPr>
        <w:jc w:val="both"/>
        <w:rPr>
          <w:rFonts w:ascii="Calibri Light" w:eastAsia="Times New Roman" w:hAnsi="Calibri Light" w:cs="Calibri Light"/>
          <w:b/>
          <w:color w:val="000000"/>
          <w:sz w:val="22"/>
          <w:szCs w:val="22"/>
          <w:lang w:eastAsia="it-IT"/>
        </w:rPr>
      </w:pPr>
      <w:r w:rsidRPr="008E1BD5">
        <w:rPr>
          <w:rFonts w:ascii="Calibri Light" w:eastAsia="Times New Roman" w:hAnsi="Calibri Light" w:cs="Calibri Light"/>
          <w:b/>
          <w:color w:val="000000"/>
          <w:sz w:val="22"/>
          <w:szCs w:val="22"/>
          <w:lang w:eastAsia="it-IT"/>
        </w:rPr>
        <w:t>BIBLIOTECA UNIVERSITARIA DI NAPOLI – BUN</w:t>
      </w:r>
    </w:p>
    <w:p w14:paraId="77C332E6" w14:textId="77777777" w:rsidR="008E1BD5" w:rsidRPr="008E1BD5" w:rsidRDefault="008E1BD5" w:rsidP="008E1BD5">
      <w:pPr>
        <w:jc w:val="both"/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</w:pPr>
      <w:r w:rsidRPr="008E1BD5"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  <w:t>Via G. Paladino, 39 - 80138 Napoli</w:t>
      </w:r>
    </w:p>
    <w:p w14:paraId="1684A0C9" w14:textId="77777777" w:rsidR="008E1BD5" w:rsidRPr="008E1BD5" w:rsidRDefault="008E1BD5" w:rsidP="008E1BD5">
      <w:pPr>
        <w:jc w:val="both"/>
        <w:rPr>
          <w:rFonts w:ascii="Calibri Light" w:eastAsia="Times New Roman" w:hAnsi="Calibri Light" w:cs="Calibri Light"/>
          <w:color w:val="000000"/>
          <w:sz w:val="22"/>
          <w:szCs w:val="22"/>
          <w:lang w:eastAsia="it-IT"/>
        </w:rPr>
      </w:pPr>
    </w:p>
    <w:p w14:paraId="36C72016" w14:textId="0DA4BE98" w:rsidR="00E92597" w:rsidRDefault="0090018D" w:rsidP="008E1BD5">
      <w:pPr>
        <w:jc w:val="both"/>
        <w:rPr>
          <w:rFonts w:ascii="Calibri Light" w:eastAsia="Times New Roman" w:hAnsi="Calibri Light" w:cs="Calibri Light"/>
          <w:b/>
          <w:color w:val="000000"/>
          <w:sz w:val="22"/>
          <w:szCs w:val="22"/>
          <w:lang w:eastAsia="it-IT"/>
        </w:rPr>
      </w:pPr>
      <w:r>
        <w:rPr>
          <w:rFonts w:ascii="Calibri Light" w:eastAsia="Times New Roman" w:hAnsi="Calibri Light" w:cs="Calibri Light"/>
          <w:b/>
          <w:color w:val="000000"/>
          <w:sz w:val="22"/>
          <w:szCs w:val="22"/>
          <w:lang w:eastAsia="it-IT"/>
        </w:rPr>
        <w:t>SABATO</w:t>
      </w:r>
      <w:r w:rsidR="008E1BD5" w:rsidRPr="008E1BD5">
        <w:rPr>
          <w:rFonts w:ascii="Calibri Light" w:eastAsia="Times New Roman" w:hAnsi="Calibri Light" w:cs="Calibri Light"/>
          <w:b/>
          <w:color w:val="000000"/>
          <w:sz w:val="22"/>
          <w:szCs w:val="22"/>
          <w:lang w:eastAsia="it-IT"/>
        </w:rPr>
        <w:t xml:space="preserve"> 0</w:t>
      </w:r>
      <w:r>
        <w:rPr>
          <w:rFonts w:ascii="Calibri Light" w:eastAsia="Times New Roman" w:hAnsi="Calibri Light" w:cs="Calibri Light"/>
          <w:b/>
          <w:color w:val="000000"/>
          <w:sz w:val="22"/>
          <w:szCs w:val="22"/>
          <w:lang w:eastAsia="it-IT"/>
        </w:rPr>
        <w:t>3</w:t>
      </w:r>
      <w:r w:rsidR="008E1BD5" w:rsidRPr="008E1BD5">
        <w:rPr>
          <w:rFonts w:ascii="Calibri Light" w:eastAsia="Times New Roman" w:hAnsi="Calibri Light" w:cs="Calibri Light"/>
          <w:b/>
          <w:color w:val="000000"/>
          <w:sz w:val="22"/>
          <w:szCs w:val="22"/>
          <w:lang w:eastAsia="it-IT"/>
        </w:rPr>
        <w:t xml:space="preserve"> OTTOBRE 2026 </w:t>
      </w:r>
    </w:p>
    <w:p w14:paraId="433C380F" w14:textId="7938BB05" w:rsidR="00E92597" w:rsidRDefault="008E1BD5" w:rsidP="008E1BD5">
      <w:pPr>
        <w:jc w:val="both"/>
        <w:rPr>
          <w:rFonts w:ascii="Calibri Light" w:eastAsia="Times New Roman" w:hAnsi="Calibri Light" w:cs="Calibri Light"/>
          <w:b/>
          <w:color w:val="000000"/>
          <w:sz w:val="22"/>
          <w:szCs w:val="22"/>
          <w:lang w:eastAsia="it-IT"/>
        </w:rPr>
      </w:pPr>
      <w:r w:rsidRPr="008E1BD5">
        <w:rPr>
          <w:rFonts w:ascii="Calibri Light" w:eastAsia="Times New Roman" w:hAnsi="Calibri Light" w:cs="Calibri Light"/>
          <w:b/>
          <w:color w:val="000000"/>
          <w:sz w:val="22"/>
          <w:szCs w:val="22"/>
          <w:lang w:eastAsia="it-IT"/>
        </w:rPr>
        <w:t>ORE 1</w:t>
      </w:r>
      <w:r w:rsidR="0090018D">
        <w:rPr>
          <w:rFonts w:ascii="Calibri Light" w:eastAsia="Times New Roman" w:hAnsi="Calibri Light" w:cs="Calibri Light"/>
          <w:b/>
          <w:color w:val="000000"/>
          <w:sz w:val="22"/>
          <w:szCs w:val="22"/>
          <w:lang w:eastAsia="it-IT"/>
        </w:rPr>
        <w:t>0.00 – 14.0</w:t>
      </w:r>
      <w:r w:rsidRPr="008E1BD5">
        <w:rPr>
          <w:rFonts w:ascii="Calibri Light" w:eastAsia="Times New Roman" w:hAnsi="Calibri Light" w:cs="Calibri Light"/>
          <w:b/>
          <w:color w:val="000000"/>
          <w:sz w:val="22"/>
          <w:szCs w:val="22"/>
          <w:lang w:eastAsia="it-IT"/>
        </w:rPr>
        <w:t xml:space="preserve">0 </w:t>
      </w:r>
    </w:p>
    <w:p w14:paraId="427D647B" w14:textId="27E769D2" w:rsidR="008E1BD5" w:rsidRDefault="008E1BD5" w:rsidP="00757C1C">
      <w:pPr>
        <w:pStyle w:val="p1"/>
        <w:rPr>
          <w:sz w:val="22"/>
          <w:szCs w:val="22"/>
        </w:rPr>
      </w:pPr>
    </w:p>
    <w:p w14:paraId="73D36A76" w14:textId="0E86969A" w:rsidR="00643B2B" w:rsidRPr="00643B2B" w:rsidRDefault="00643B2B" w:rsidP="00757C1C">
      <w:pPr>
        <w:pStyle w:val="p1"/>
        <w:rPr>
          <w:b/>
          <w:sz w:val="22"/>
          <w:szCs w:val="22"/>
        </w:rPr>
      </w:pPr>
      <w:r w:rsidRPr="00643B2B">
        <w:rPr>
          <w:b/>
          <w:sz w:val="22"/>
          <w:szCs w:val="22"/>
        </w:rPr>
        <w:t>INFORMAZIONI UTILI:</w:t>
      </w:r>
    </w:p>
    <w:p w14:paraId="6884BB7F" w14:textId="77777777" w:rsidR="0090018D" w:rsidRDefault="0090018D" w:rsidP="00643B2B">
      <w:pPr>
        <w:pStyle w:val="p1"/>
        <w:rPr>
          <w:sz w:val="22"/>
          <w:szCs w:val="22"/>
        </w:rPr>
      </w:pPr>
      <w:r>
        <w:rPr>
          <w:sz w:val="22"/>
          <w:szCs w:val="22"/>
        </w:rPr>
        <w:t>La partecipazione è gratuita.</w:t>
      </w:r>
    </w:p>
    <w:p w14:paraId="290E6028" w14:textId="386C2AFA" w:rsidR="00643B2B" w:rsidRDefault="0090018D" w:rsidP="00643B2B">
      <w:pPr>
        <w:pStyle w:val="p1"/>
        <w:rPr>
          <w:sz w:val="22"/>
          <w:szCs w:val="22"/>
        </w:rPr>
      </w:pPr>
      <w:r>
        <w:rPr>
          <w:sz w:val="22"/>
          <w:szCs w:val="22"/>
        </w:rPr>
        <w:t>Le visite partiranno</w:t>
      </w:r>
      <w:r w:rsidRPr="0090018D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dal </w:t>
      </w:r>
      <w:r w:rsidRPr="0090018D">
        <w:rPr>
          <w:b/>
          <w:sz w:val="22"/>
          <w:szCs w:val="22"/>
        </w:rPr>
        <w:t>Loggiato</w:t>
      </w:r>
      <w:r>
        <w:rPr>
          <w:sz w:val="22"/>
          <w:szCs w:val="22"/>
        </w:rPr>
        <w:t xml:space="preserve"> della BUN </w:t>
      </w:r>
      <w:r w:rsidRPr="0090018D">
        <w:rPr>
          <w:sz w:val="22"/>
          <w:szCs w:val="22"/>
        </w:rPr>
        <w:t>ogni 45 minuti</w:t>
      </w:r>
      <w:r>
        <w:rPr>
          <w:sz w:val="22"/>
          <w:szCs w:val="22"/>
        </w:rPr>
        <w:t>:</w:t>
      </w:r>
    </w:p>
    <w:p w14:paraId="5D76DF1C" w14:textId="7C2BF610" w:rsidR="0090018D" w:rsidRPr="0090018D" w:rsidRDefault="0090018D" w:rsidP="00643B2B">
      <w:pPr>
        <w:pStyle w:val="p1"/>
        <w:rPr>
          <w:b/>
          <w:sz w:val="22"/>
          <w:szCs w:val="22"/>
        </w:rPr>
      </w:pPr>
      <w:r w:rsidRPr="0090018D">
        <w:rPr>
          <w:b/>
          <w:sz w:val="22"/>
          <w:szCs w:val="22"/>
        </w:rPr>
        <w:t>10:00 &gt; 11:00 | 10:45 &gt; 11:45 | 11:30 &gt; 12:30 | 12:15 &gt; 13:15 | 13:00 &gt; 14:00</w:t>
      </w:r>
      <w:r w:rsidRPr="0090018D">
        <w:rPr>
          <w:b/>
          <w:sz w:val="22"/>
          <w:szCs w:val="22"/>
        </w:rPr>
        <w:cr/>
      </w:r>
    </w:p>
    <w:p w14:paraId="3D8BB494" w14:textId="6E9E1268" w:rsidR="0090018D" w:rsidRDefault="0090018D" w:rsidP="00643B2B">
      <w:pPr>
        <w:pStyle w:val="p1"/>
        <w:rPr>
          <w:sz w:val="22"/>
          <w:szCs w:val="22"/>
        </w:rPr>
      </w:pPr>
      <w:r w:rsidRPr="0090018D">
        <w:rPr>
          <w:sz w:val="22"/>
          <w:szCs w:val="22"/>
        </w:rPr>
        <w:t>https://www.openhousenapoli.org/location/location.php?l=34</w:t>
      </w:r>
      <w:bookmarkStart w:id="0" w:name="_GoBack"/>
      <w:bookmarkEnd w:id="0"/>
      <w:r w:rsidRPr="0090018D">
        <w:rPr>
          <w:sz w:val="22"/>
          <w:szCs w:val="22"/>
        </w:rPr>
        <w:t>7</w:t>
      </w:r>
    </w:p>
    <w:sectPr w:rsidR="0090018D" w:rsidSect="00987766">
      <w:pgSz w:w="11900" w:h="16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7C1C"/>
    <w:rsid w:val="000C5681"/>
    <w:rsid w:val="00151996"/>
    <w:rsid w:val="00203055"/>
    <w:rsid w:val="002E5ADC"/>
    <w:rsid w:val="005643C1"/>
    <w:rsid w:val="005B3366"/>
    <w:rsid w:val="005D3888"/>
    <w:rsid w:val="00643B2B"/>
    <w:rsid w:val="00675B0D"/>
    <w:rsid w:val="00723676"/>
    <w:rsid w:val="007535FE"/>
    <w:rsid w:val="00757C1C"/>
    <w:rsid w:val="007921FE"/>
    <w:rsid w:val="007A0959"/>
    <w:rsid w:val="007A4DC8"/>
    <w:rsid w:val="007F2DB5"/>
    <w:rsid w:val="008C4385"/>
    <w:rsid w:val="008D6159"/>
    <w:rsid w:val="008E1BD5"/>
    <w:rsid w:val="0090018D"/>
    <w:rsid w:val="00987766"/>
    <w:rsid w:val="009959E4"/>
    <w:rsid w:val="00A044EA"/>
    <w:rsid w:val="00A67567"/>
    <w:rsid w:val="00BE5022"/>
    <w:rsid w:val="00C41662"/>
    <w:rsid w:val="00C6665D"/>
    <w:rsid w:val="00C87E3E"/>
    <w:rsid w:val="00D45878"/>
    <w:rsid w:val="00D47AEA"/>
    <w:rsid w:val="00DE6AE5"/>
    <w:rsid w:val="00DF3183"/>
    <w:rsid w:val="00E92597"/>
    <w:rsid w:val="00F34127"/>
    <w:rsid w:val="00FA46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70B932"/>
  <w15:chartTrackingRefBased/>
  <w15:docId w15:val="{131D38CB-C5C6-DF43-A714-A9CBED60DA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="Times New Roman"/>
        <w:sz w:val="24"/>
        <w:szCs w:val="24"/>
        <w:lang w:val="it-I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757C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757C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757C1C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757C1C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757C1C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757C1C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757C1C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757C1C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757C1C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757C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757C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757C1C"/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757C1C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757C1C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757C1C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757C1C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757C1C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757C1C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757C1C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757C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757C1C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757C1C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757C1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757C1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757C1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757C1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757C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757C1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757C1C"/>
    <w:rPr>
      <w:b/>
      <w:bCs/>
      <w:smallCaps/>
      <w:color w:val="0F4761" w:themeColor="accent1" w:themeShade="BF"/>
      <w:spacing w:val="5"/>
    </w:rPr>
  </w:style>
  <w:style w:type="paragraph" w:customStyle="1" w:styleId="p1">
    <w:name w:val="p1"/>
    <w:basedOn w:val="Normale"/>
    <w:rsid w:val="00757C1C"/>
    <w:rPr>
      <w:rFonts w:ascii="Calibri Light" w:eastAsia="Times New Roman" w:hAnsi="Calibri Light" w:cs="Calibri Light"/>
      <w:color w:val="000000"/>
      <w:sz w:val="18"/>
      <w:szCs w:val="18"/>
      <w:lang w:eastAsia="it-IT"/>
    </w:rPr>
  </w:style>
  <w:style w:type="paragraph" w:customStyle="1" w:styleId="p2">
    <w:name w:val="p2"/>
    <w:basedOn w:val="Normale"/>
    <w:rsid w:val="00757C1C"/>
    <w:rPr>
      <w:rFonts w:ascii="Helvetica" w:eastAsia="Times New Roman" w:hAnsi="Helvetica"/>
      <w:color w:val="000000"/>
      <w:sz w:val="17"/>
      <w:szCs w:val="17"/>
      <w:lang w:eastAsia="it-IT"/>
    </w:rPr>
  </w:style>
  <w:style w:type="paragraph" w:customStyle="1" w:styleId="p3">
    <w:name w:val="p3"/>
    <w:basedOn w:val="Normale"/>
    <w:rsid w:val="00757C1C"/>
    <w:rPr>
      <w:rFonts w:ascii="Calibri Light" w:eastAsia="Times New Roman" w:hAnsi="Calibri Light" w:cs="Calibri Light"/>
      <w:color w:val="000000"/>
      <w:sz w:val="17"/>
      <w:szCs w:val="17"/>
      <w:lang w:eastAsia="it-IT"/>
    </w:rPr>
  </w:style>
  <w:style w:type="paragraph" w:customStyle="1" w:styleId="p4">
    <w:name w:val="p4"/>
    <w:basedOn w:val="Normale"/>
    <w:rsid w:val="00757C1C"/>
    <w:rPr>
      <w:rFonts w:ascii="Helvetica" w:eastAsia="Times New Roman" w:hAnsi="Helvetica"/>
      <w:color w:val="000000"/>
      <w:sz w:val="18"/>
      <w:szCs w:val="18"/>
      <w:lang w:eastAsia="it-IT"/>
    </w:rPr>
  </w:style>
  <w:style w:type="character" w:customStyle="1" w:styleId="s1">
    <w:name w:val="s1"/>
    <w:basedOn w:val="Carpredefinitoparagrafo"/>
    <w:rsid w:val="00757C1C"/>
    <w:rPr>
      <w:rFonts w:ascii="Calibri Light" w:hAnsi="Calibri Light" w:cs="Calibri Light" w:hint="default"/>
      <w:sz w:val="17"/>
      <w:szCs w:val="17"/>
    </w:rPr>
  </w:style>
  <w:style w:type="character" w:customStyle="1" w:styleId="s2">
    <w:name w:val="s2"/>
    <w:basedOn w:val="Carpredefinitoparagrafo"/>
    <w:rsid w:val="00757C1C"/>
    <w:rPr>
      <w:rFonts w:ascii="Calibri Light" w:hAnsi="Calibri Light" w:cs="Calibri Light" w:hint="default"/>
      <w:sz w:val="18"/>
      <w:szCs w:val="18"/>
    </w:rPr>
  </w:style>
  <w:style w:type="character" w:styleId="Collegamentoipertestuale">
    <w:name w:val="Hyperlink"/>
    <w:basedOn w:val="Carpredefinitoparagrafo"/>
    <w:uiPriority w:val="99"/>
    <w:unhideWhenUsed/>
    <w:rsid w:val="00757C1C"/>
    <w:rPr>
      <w:color w:val="467886" w:themeColor="hyperlink"/>
      <w:u w:val="single"/>
    </w:rPr>
  </w:style>
  <w:style w:type="character" w:customStyle="1" w:styleId="UnresolvedMention">
    <w:name w:val="Unresolved Mention"/>
    <w:basedOn w:val="Carpredefinitoparagrafo"/>
    <w:uiPriority w:val="99"/>
    <w:rsid w:val="00757C1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221</Words>
  <Characters>1260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elisabetta elisabetta</dc:creator>
  <cp:keywords/>
  <dc:description/>
  <cp:lastModifiedBy>Mario</cp:lastModifiedBy>
  <cp:revision>3</cp:revision>
  <dcterms:created xsi:type="dcterms:W3CDTF">2026-09-29T10:47:00Z</dcterms:created>
  <dcterms:modified xsi:type="dcterms:W3CDTF">2026-09-29T10:53:00Z</dcterms:modified>
</cp:coreProperties>
</file>